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89" w:rsidRPr="00CB7EEB" w:rsidRDefault="00A80D89" w:rsidP="00A80D8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>Д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>ирекционный Меркурий</w:t>
      </w:r>
      <w:r>
        <w:rPr>
          <w:rFonts w:eastAsia="Calibri"/>
          <w:b/>
          <w:color w:val="0070C0"/>
          <w:sz w:val="28"/>
          <w:szCs w:val="28"/>
          <w:lang w:eastAsia="en-US"/>
        </w:rPr>
        <w:t>-120-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>Марс</w:t>
      </w:r>
    </w:p>
    <w:p w:rsidR="00A80D89" w:rsidRDefault="00A80D89" w:rsidP="00A80D8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Координаты Меркурия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CB7EEB">
        <w:rPr>
          <w:rFonts w:eastAsia="Calibri"/>
          <w:sz w:val="28"/>
          <w:szCs w:val="28"/>
          <w:lang w:eastAsia="en-US"/>
        </w:rPr>
        <w:t xml:space="preserve">– 19º17'11'' Козерога или 289º17'11'' зодиакальной долготы. Координаты Марса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CB7EEB">
        <w:rPr>
          <w:rFonts w:eastAsia="Calibri"/>
          <w:sz w:val="28"/>
          <w:szCs w:val="28"/>
          <w:lang w:eastAsia="en-US"/>
        </w:rPr>
        <w:t>– 09º15'33'' Весов</w:t>
      </w:r>
      <w:r>
        <w:rPr>
          <w:rFonts w:eastAsia="Calibri"/>
          <w:sz w:val="28"/>
          <w:szCs w:val="28"/>
          <w:lang w:eastAsia="en-US"/>
        </w:rPr>
        <w:t>.</w:t>
      </w:r>
    </w:p>
    <w:p w:rsidR="00A80D89" w:rsidRPr="00CB7EEB" w:rsidRDefault="00A80D89" w:rsidP="00A80D8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CB7EEB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на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– 09º15'33'' Водолея или 309º15'33'' зодиакальной долготы. 309º15'33'' – 289º17'11'' = 19º58'22'' или 71 902'' / 3 548'' ≈ 20,27 или </w:t>
      </w:r>
      <w:r w:rsidRPr="00A80D89">
        <w:rPr>
          <w:rFonts w:eastAsia="Calibri"/>
          <w:b/>
          <w:sz w:val="28"/>
          <w:szCs w:val="28"/>
          <w:lang w:eastAsia="en-US"/>
        </w:rPr>
        <w:t>20 лет 3 месяца</w:t>
      </w:r>
      <w:r w:rsidRPr="00CB7EEB">
        <w:rPr>
          <w:rFonts w:eastAsia="Calibri"/>
          <w:sz w:val="28"/>
          <w:szCs w:val="28"/>
          <w:lang w:eastAsia="en-US"/>
        </w:rPr>
        <w:t>.</w:t>
      </w:r>
    </w:p>
    <w:p w:rsidR="00A80D89" w:rsidRPr="001F0E6B" w:rsidRDefault="00A80D89" w:rsidP="00A80D8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A80D89" w:rsidRPr="00880511" w:rsidRDefault="00A80D89" w:rsidP="00A80D8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>Учитывая, что Марс управляет VIII (тайн, секретов и смерти) и III (высказывания, переезды и информация) домами и расположен во II (личная энергетика) доме, применимо ко времени этих двух дирекций, напрашивается вывод о спасении (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880511">
        <w:rPr>
          <w:rFonts w:eastAsia="Calibri"/>
          <w:sz w:val="28"/>
          <w:szCs w:val="28"/>
          <w:lang w:eastAsia="en-US"/>
        </w:rPr>
        <w:t>) через переезд (III) и сокрытие тела (I) в новом тайном (VIII) месте.</w:t>
      </w:r>
    </w:p>
    <w:p w:rsidR="00A80D89" w:rsidRPr="00880511" w:rsidRDefault="00A80D89" w:rsidP="00A80D8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В жизни Ии</w:t>
      </w:r>
      <w:r>
        <w:rPr>
          <w:rFonts w:eastAsia="Calibri"/>
          <w:b/>
          <w:color w:val="0070C0"/>
          <w:sz w:val="28"/>
          <w:szCs w:val="28"/>
          <w:lang w:eastAsia="en-US"/>
        </w:rPr>
        <w:t>с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>уса</w:t>
      </w:r>
    </w:p>
    <w:p w:rsidR="00A80D89" w:rsidRDefault="00A80D89" w:rsidP="00A80D8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Каноны об этом периоде также умалчивают. </w:t>
      </w:r>
    </w:p>
    <w:p w:rsidR="00A80D89" w:rsidRDefault="00A80D89" w:rsidP="00A80D8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>Но показательны описания главы 4 части 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0D89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см. </w:t>
      </w:r>
      <w:r w:rsidRPr="00A80D89">
        <w:rPr>
          <w:rFonts w:eastAsia="Calibri"/>
          <w:sz w:val="28"/>
          <w:szCs w:val="28"/>
          <w:lang w:val="en-US" w:eastAsia="en-US"/>
        </w:rPr>
        <w:t>https</w:t>
      </w:r>
      <w:r w:rsidRPr="00A80D89">
        <w:rPr>
          <w:rFonts w:eastAsia="Calibri"/>
          <w:sz w:val="28"/>
          <w:szCs w:val="28"/>
          <w:lang w:eastAsia="en-US"/>
        </w:rPr>
        <w:t>://</w:t>
      </w:r>
      <w:proofErr w:type="spellStart"/>
      <w:r w:rsidRPr="00A80D89">
        <w:rPr>
          <w:rFonts w:eastAsia="Calibri"/>
          <w:sz w:val="28"/>
          <w:szCs w:val="28"/>
          <w:lang w:val="en-US" w:eastAsia="en-US"/>
        </w:rPr>
        <w:t>lomoffart</w:t>
      </w:r>
      <w:proofErr w:type="spellEnd"/>
      <w:r w:rsidRPr="00A80D89">
        <w:rPr>
          <w:rFonts w:eastAsia="Calibri"/>
          <w:sz w:val="28"/>
          <w:szCs w:val="28"/>
          <w:lang w:eastAsia="en-US"/>
        </w:rPr>
        <w:t>.</w:t>
      </w:r>
      <w:proofErr w:type="spellStart"/>
      <w:r w:rsidRPr="00A80D89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A80D89">
        <w:rPr>
          <w:rFonts w:eastAsia="Calibri"/>
          <w:sz w:val="28"/>
          <w:szCs w:val="28"/>
          <w:lang w:eastAsia="en-US"/>
        </w:rPr>
        <w:t>/</w:t>
      </w:r>
      <w:r w:rsidRPr="00A80D89">
        <w:rPr>
          <w:rFonts w:eastAsia="Calibri"/>
          <w:sz w:val="28"/>
          <w:szCs w:val="28"/>
          <w:lang w:eastAsia="en-US"/>
        </w:rPr>
        <w:t>2hrist/3/4-6/4</w:t>
      </w:r>
      <w:r w:rsidRPr="00A80D89">
        <w:rPr>
          <w:rFonts w:eastAsia="Calibri"/>
          <w:sz w:val="28"/>
          <w:szCs w:val="28"/>
          <w:lang w:eastAsia="en-US"/>
        </w:rPr>
        <w:t>)</w:t>
      </w:r>
      <w:r w:rsidRPr="00A80D89">
        <w:rPr>
          <w:rFonts w:eastAsia="Calibri"/>
          <w:sz w:val="28"/>
          <w:szCs w:val="28"/>
          <w:lang w:eastAsia="en-US"/>
        </w:rPr>
        <w:t xml:space="preserve"> где уже рассматривалось бегство Иисуса из </w:t>
      </w:r>
      <w:r w:rsidRPr="00880511">
        <w:rPr>
          <w:rFonts w:eastAsia="Calibri"/>
          <w:sz w:val="28"/>
          <w:szCs w:val="28"/>
          <w:lang w:eastAsia="en-US"/>
        </w:rPr>
        <w:t xml:space="preserve">Индии, где Он в течение шести лет учился у браминов в Джаггернауте,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Раджагрихе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Бенаресе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и других священных индийских городах.</w:t>
      </w:r>
    </w:p>
    <w:p w:rsidR="00934769" w:rsidRPr="00A80D89" w:rsidRDefault="00A80D89" w:rsidP="00A80D89">
      <w:pPr>
        <w:spacing w:after="200" w:line="276" w:lineRule="auto"/>
        <w:ind w:firstLine="540"/>
        <w:jc w:val="both"/>
        <w:rPr>
          <w:rFonts w:eastAsia="Calibri"/>
        </w:rPr>
      </w:pPr>
      <w:r w:rsidRPr="00880511">
        <w:rPr>
          <w:rFonts w:eastAsia="Calibri"/>
          <w:sz w:val="28"/>
          <w:szCs w:val="28"/>
          <w:lang w:eastAsia="en-US"/>
        </w:rPr>
        <w:t xml:space="preserve">Из этой истории следовало, что состоялся заговор с целью убийства Иисуса. Но он поспешно покинул Джаггернаут, поселившись в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Гаутамидесе</w:t>
      </w:r>
      <w:proofErr w:type="spellEnd"/>
      <w:r w:rsidRPr="00880511">
        <w:rPr>
          <w:rFonts w:eastAsia="Calibri"/>
          <w:sz w:val="28"/>
          <w:szCs w:val="28"/>
          <w:lang w:eastAsia="en-US"/>
        </w:rPr>
        <w:t>, на родине Будды Шакьямуни, где изучал священные писания Сутр.</w:t>
      </w:r>
      <w:bookmarkStart w:id="0" w:name="_GoBack"/>
      <w:bookmarkEnd w:id="0"/>
    </w:p>
    <w:sectPr w:rsidR="00934769" w:rsidRPr="00A8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2D31D3"/>
    <w:rsid w:val="002E40F0"/>
    <w:rsid w:val="0032077A"/>
    <w:rsid w:val="00467FBF"/>
    <w:rsid w:val="004B214D"/>
    <w:rsid w:val="004C745C"/>
    <w:rsid w:val="0064320F"/>
    <w:rsid w:val="006B529A"/>
    <w:rsid w:val="006C3313"/>
    <w:rsid w:val="00811259"/>
    <w:rsid w:val="008C0123"/>
    <w:rsid w:val="00934769"/>
    <w:rsid w:val="00A80D89"/>
    <w:rsid w:val="00CC6D8F"/>
    <w:rsid w:val="00CF4E57"/>
    <w:rsid w:val="00D26933"/>
    <w:rsid w:val="00D41652"/>
    <w:rsid w:val="00D7751F"/>
    <w:rsid w:val="00D84FC3"/>
    <w:rsid w:val="00DB1893"/>
    <w:rsid w:val="00DD1D7E"/>
    <w:rsid w:val="00EC4E8E"/>
    <w:rsid w:val="00F254BA"/>
    <w:rsid w:val="00F36AE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2020-10-12T17:31:00Z</dcterms:created>
  <dcterms:modified xsi:type="dcterms:W3CDTF">2020-10-12T17:33:00Z</dcterms:modified>
</cp:coreProperties>
</file>